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 xml:space="preserve"> </w:t>
      </w:r>
      <w:r>
        <w:rPr>
          <w:rFonts w:ascii="黑体" w:hAnsi="黑体" w:eastAsia="黑体"/>
          <w:b/>
          <w:sz w:val="28"/>
          <w:szCs w:val="28"/>
        </w:rPr>
        <w:t xml:space="preserve"> </w:t>
      </w:r>
      <w:r>
        <w:rPr>
          <w:rFonts w:hint="eastAsia" w:ascii="黑体" w:hAnsi="黑体" w:eastAsia="黑体"/>
          <w:b/>
          <w:sz w:val="28"/>
          <w:szCs w:val="28"/>
        </w:rPr>
        <w:t>城中路</w:t>
      </w:r>
      <w:r>
        <w:rPr>
          <w:rFonts w:ascii="黑体" w:hAnsi="黑体" w:eastAsia="黑体"/>
          <w:b/>
          <w:sz w:val="28"/>
          <w:szCs w:val="28"/>
        </w:rPr>
        <w:t>小学</w:t>
      </w:r>
      <w:r>
        <w:rPr>
          <w:rFonts w:hint="eastAsia" w:ascii="黑体" w:hAnsi="黑体" w:eastAsia="黑体"/>
          <w:b/>
          <w:sz w:val="28"/>
          <w:szCs w:val="28"/>
        </w:rPr>
        <w:t xml:space="preserve">   四年级作业公示</w:t>
      </w:r>
    </w:p>
    <w:p>
      <w:pPr>
        <w:jc w:val="center"/>
        <w:rPr>
          <w:sz w:val="28"/>
          <w:szCs w:val="28"/>
        </w:rPr>
      </w:pPr>
    </w:p>
    <w:tbl>
      <w:tblPr>
        <w:tblStyle w:val="7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 xml:space="preserve"> </w:t>
            </w:r>
            <w:r>
              <w:rPr>
                <w:rFonts w:ascii="黑体" w:hAnsi="黑体" w:eastAsia="黑体"/>
                <w:sz w:val="28"/>
                <w:szCs w:val="28"/>
              </w:rPr>
              <w:t xml:space="preserve"> 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Style w:val="13"/>
                <w:rFonts w:ascii="华文楷体" w:hAnsi="华文楷体" w:eastAsia="华文楷体"/>
                <w:i w:val="0"/>
                <w:color w:val="000000" w:themeColor="text1"/>
                <w:sz w:val="24"/>
                <w:szCs w:val="24"/>
              </w:rPr>
            </w:pPr>
            <w:r>
              <w:rPr>
                <w:rStyle w:val="13"/>
                <w:rFonts w:hint="eastAsia" w:ascii="华文楷体" w:hAnsi="华文楷体" w:eastAsia="华文楷体"/>
                <w:i w:val="0"/>
                <w:color w:val="000000" w:themeColor="text1"/>
                <w:sz w:val="24"/>
                <w:szCs w:val="24"/>
              </w:rPr>
              <w:t>1背默《王戎不取道旁李》及注释。</w:t>
            </w:r>
          </w:p>
          <w:p>
            <w:pPr>
              <w:rPr>
                <w:rStyle w:val="13"/>
                <w:rFonts w:hint="eastAsia" w:ascii="华文楷体" w:hAnsi="华文楷体" w:eastAsia="华文楷体"/>
                <w:i w:val="0"/>
                <w:color w:val="000000" w:themeColor="text1"/>
                <w:sz w:val="24"/>
                <w:szCs w:val="24"/>
              </w:rPr>
            </w:pPr>
            <w:r>
              <w:rPr>
                <w:rStyle w:val="13"/>
                <w:rFonts w:hint="eastAsia" w:ascii="华文楷体" w:hAnsi="华文楷体" w:eastAsia="华文楷体"/>
                <w:i w:val="0"/>
                <w:color w:val="000000" w:themeColor="text1"/>
                <w:sz w:val="24"/>
                <w:szCs w:val="24"/>
              </w:rPr>
              <w:t>2.预习2</w:t>
            </w:r>
            <w:r>
              <w:rPr>
                <w:rStyle w:val="13"/>
                <w:rFonts w:ascii="华文楷体" w:hAnsi="华文楷体" w:eastAsia="华文楷体"/>
                <w:i w:val="0"/>
                <w:color w:val="000000" w:themeColor="text1"/>
                <w:sz w:val="24"/>
                <w:szCs w:val="24"/>
              </w:rPr>
              <w:t>6</w:t>
            </w:r>
            <w:r>
              <w:rPr>
                <w:rStyle w:val="13"/>
                <w:rFonts w:hint="eastAsia" w:ascii="华文楷体" w:hAnsi="华文楷体" w:eastAsia="华文楷体"/>
                <w:i w:val="0"/>
                <w:color w:val="000000" w:themeColor="text1"/>
                <w:sz w:val="24"/>
                <w:szCs w:val="24"/>
              </w:rPr>
              <w:t>课。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hint="eastAsia" w:ascii="黑体" w:hAnsi="黑体" w:eastAsia="黑体"/>
                <w:sz w:val="18"/>
                <w:szCs w:val="18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hint="eastAsia" w:ascii="黑体" w:hAnsi="黑体" w:eastAsia="黑体"/>
                <w:sz w:val="18"/>
                <w:szCs w:val="18"/>
              </w:rPr>
              <w:t>2</w:t>
            </w:r>
            <w:r>
              <w:rPr>
                <w:rFonts w:ascii="黑体" w:hAnsi="黑体" w:eastAsia="黑体"/>
                <w:sz w:val="18"/>
                <w:szCs w:val="18"/>
              </w:rPr>
              <w:t>0</w:t>
            </w:r>
            <w:r>
              <w:rPr>
                <w:rFonts w:hint="eastAsia" w:ascii="黑体" w:hAnsi="黑体" w:eastAsia="黑体"/>
                <w:sz w:val="18"/>
                <w:szCs w:val="18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hint="eastAsia" w:ascii="黑体" w:hAnsi="黑体" w:eastAsia="黑体"/>
                <w:sz w:val="18"/>
                <w:szCs w:val="18"/>
              </w:rPr>
              <w:t>6</w:t>
            </w:r>
            <w:r>
              <w:rPr>
                <w:rFonts w:ascii="黑体" w:hAnsi="黑体" w:eastAsia="黑体"/>
                <w:sz w:val="18"/>
                <w:szCs w:val="18"/>
              </w:rPr>
              <w:t>0</w:t>
            </w:r>
            <w:r>
              <w:rPr>
                <w:rFonts w:hint="eastAsia" w:ascii="黑体" w:hAnsi="黑体" w:eastAsia="黑体"/>
                <w:sz w:val="18"/>
                <w:szCs w:val="18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>
            <w:pPr>
              <w:rPr>
                <w:rStyle w:val="13"/>
                <w:rFonts w:ascii="宋体" w:hAnsi="宋体" w:eastAsia="宋体"/>
                <w:i w:val="0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1</w:t>
            </w:r>
            <w:r>
              <w:rPr>
                <w:rFonts w:ascii="黑体" w:hAnsi="黑体" w:eastAsia="黑体"/>
                <w:sz w:val="28"/>
                <w:szCs w:val="28"/>
              </w:rPr>
              <w:t>0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>
            <w:pPr>
              <w:rPr>
                <w:rStyle w:val="13"/>
                <w:rFonts w:ascii="宋体" w:hAnsi="宋体" w:eastAsia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sz w:val="28"/>
                <w:szCs w:val="28"/>
                <w:woUserID w:val="3"/>
              </w:rPr>
            </w:pPr>
            <w:r>
              <w:rPr>
                <w:rFonts w:ascii="黑体" w:hAnsi="黑体" w:eastAsia="黑体"/>
                <w:sz w:val="28"/>
                <w:szCs w:val="28"/>
                <w:woUserID w:val="3"/>
              </w:rPr>
              <w:t>完成练习卷剩余部分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1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英语</w:t>
            </w:r>
          </w:p>
        </w:tc>
        <w:tc>
          <w:tcPr>
            <w:tcW w:w="3072" w:type="dxa"/>
          </w:tcPr>
          <w:p>
            <w:pPr>
              <w:pStyle w:val="5"/>
              <w:widowControl/>
              <w:spacing w:line="360" w:lineRule="auto"/>
              <w:rPr>
                <w:rFonts w:hint="default" w:ascii="黑体" w:hAnsi="黑体" w:eastAsia="黑体"/>
                <w:sz w:val="28"/>
                <w:szCs w:val="28"/>
                <w:woUserID w:val="1"/>
              </w:rPr>
            </w:pPr>
            <w:r>
              <w:rPr>
                <w:rFonts w:ascii="黑体" w:hAnsi="黑体" w:eastAsia="黑体"/>
                <w:sz w:val="28"/>
                <w:szCs w:val="28"/>
                <w:woUserID w:val="1"/>
              </w:rPr>
              <w:t>大声朗读课文P55，选一段背一背</w:t>
            </w:r>
          </w:p>
        </w:tc>
        <w:tc>
          <w:tcPr>
            <w:tcW w:w="1134" w:type="dxa"/>
          </w:tcPr>
          <w:p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口头</w:t>
            </w:r>
          </w:p>
        </w:tc>
        <w:tc>
          <w:tcPr>
            <w:tcW w:w="1134" w:type="dxa"/>
          </w:tcPr>
          <w:p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宋体" w:eastAsia="黑体" w:cs="黑体"/>
                <w:sz w:val="28"/>
                <w:szCs w:val="28"/>
              </w:rPr>
              <w:t>10</w:t>
            </w:r>
            <w:r>
              <w:rPr>
                <w:rFonts w:hint="eastAsia" w:ascii="黑体" w:hAnsi="宋体" w:eastAsia="黑体" w:cs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>
            <w:pPr>
              <w:pStyle w:val="5"/>
              <w:widowControl/>
              <w:spacing w:line="360" w:lineRule="auto"/>
              <w:rPr>
                <w:rFonts w:hint="default" w:ascii="黑体" w:hAnsi="黑体" w:eastAsia="黑体"/>
                <w:sz w:val="28"/>
                <w:szCs w:val="28"/>
                <w:woUserID w:val="1"/>
              </w:rPr>
            </w:pPr>
            <w:r>
              <w:rPr>
                <w:rFonts w:ascii="黑体" w:hAnsi="黑体" w:eastAsia="黑体"/>
                <w:sz w:val="28"/>
                <w:szCs w:val="28"/>
                <w:woUserID w:val="1"/>
              </w:rPr>
              <w:t>自默单词词组和句子</w:t>
            </w:r>
          </w:p>
        </w:tc>
        <w:tc>
          <w:tcPr>
            <w:tcW w:w="1134" w:type="dxa"/>
          </w:tcPr>
          <w:p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宋体" w:eastAsia="黑体" w:cs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宋体" w:eastAsia="黑体" w:cs="黑体"/>
                <w:sz w:val="28"/>
                <w:szCs w:val="28"/>
              </w:rPr>
              <w:t>5</w:t>
            </w:r>
            <w:r>
              <w:rPr>
                <w:rFonts w:hint="eastAsia" w:ascii="黑体" w:hAnsi="宋体" w:eastAsia="黑体" w:cs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>
            <w:pPr>
              <w:pStyle w:val="5"/>
              <w:widowControl/>
              <w:spacing w:line="360" w:lineRule="auto"/>
              <w:rPr>
                <w:rFonts w:hint="default" w:ascii="黑体" w:hAnsi="黑体" w:eastAsia="黑体"/>
                <w:sz w:val="28"/>
                <w:szCs w:val="28"/>
                <w:woUserID w:val="1"/>
              </w:rPr>
            </w:pPr>
            <w:r>
              <w:rPr>
                <w:rFonts w:ascii="黑体" w:hAnsi="黑体" w:eastAsia="黑体"/>
                <w:sz w:val="28"/>
                <w:szCs w:val="28"/>
                <w:woUserID w:val="1"/>
              </w:rPr>
              <w:t>订正0号本</w:t>
            </w:r>
          </w:p>
        </w:tc>
        <w:tc>
          <w:tcPr>
            <w:tcW w:w="1134" w:type="dxa"/>
          </w:tcPr>
          <w:p>
            <w:pPr>
              <w:pStyle w:val="5"/>
              <w:widowControl/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</w:tbl>
    <w:p>
      <w:pPr>
        <w:rPr>
          <w:sz w:val="28"/>
          <w:szCs w:val="28"/>
        </w:rPr>
      </w:pPr>
    </w:p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华文楷体">
    <w:altName w:val="汉仪楷体KW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A0477"/>
    <w:rsid w:val="000F5B58"/>
    <w:rsid w:val="00100680"/>
    <w:rsid w:val="00101EF3"/>
    <w:rsid w:val="00136CA8"/>
    <w:rsid w:val="0014038E"/>
    <w:rsid w:val="001727D9"/>
    <w:rsid w:val="00172FEE"/>
    <w:rsid w:val="001B244D"/>
    <w:rsid w:val="001B7E80"/>
    <w:rsid w:val="00220EE8"/>
    <w:rsid w:val="00230928"/>
    <w:rsid w:val="002B10F5"/>
    <w:rsid w:val="002E2BE1"/>
    <w:rsid w:val="0033422D"/>
    <w:rsid w:val="0034480B"/>
    <w:rsid w:val="00346674"/>
    <w:rsid w:val="0038751A"/>
    <w:rsid w:val="003C2159"/>
    <w:rsid w:val="003C46FC"/>
    <w:rsid w:val="003D1B7B"/>
    <w:rsid w:val="003F01E9"/>
    <w:rsid w:val="004110EE"/>
    <w:rsid w:val="004355D2"/>
    <w:rsid w:val="00461670"/>
    <w:rsid w:val="00466DC5"/>
    <w:rsid w:val="00474A8E"/>
    <w:rsid w:val="00557351"/>
    <w:rsid w:val="005712B7"/>
    <w:rsid w:val="00593D58"/>
    <w:rsid w:val="005F56AB"/>
    <w:rsid w:val="006679FE"/>
    <w:rsid w:val="006B5306"/>
    <w:rsid w:val="007025D3"/>
    <w:rsid w:val="00710CB8"/>
    <w:rsid w:val="00721BD3"/>
    <w:rsid w:val="0074215F"/>
    <w:rsid w:val="00764744"/>
    <w:rsid w:val="00811CC5"/>
    <w:rsid w:val="00816ED1"/>
    <w:rsid w:val="0084542B"/>
    <w:rsid w:val="00845915"/>
    <w:rsid w:val="00872940"/>
    <w:rsid w:val="008A1448"/>
    <w:rsid w:val="008D4C5A"/>
    <w:rsid w:val="0093386D"/>
    <w:rsid w:val="00940100"/>
    <w:rsid w:val="009F3AF8"/>
    <w:rsid w:val="009F4C2F"/>
    <w:rsid w:val="00A134D5"/>
    <w:rsid w:val="00A3663A"/>
    <w:rsid w:val="00A70D27"/>
    <w:rsid w:val="00A93B09"/>
    <w:rsid w:val="00AE64DB"/>
    <w:rsid w:val="00AF6C61"/>
    <w:rsid w:val="00B40EB5"/>
    <w:rsid w:val="00B938A4"/>
    <w:rsid w:val="00BA58A1"/>
    <w:rsid w:val="00BB7C9B"/>
    <w:rsid w:val="00C33A1E"/>
    <w:rsid w:val="00C50818"/>
    <w:rsid w:val="00C92228"/>
    <w:rsid w:val="00CB7B40"/>
    <w:rsid w:val="00D05618"/>
    <w:rsid w:val="00D247B9"/>
    <w:rsid w:val="00D338AF"/>
    <w:rsid w:val="00DA384A"/>
    <w:rsid w:val="00DA5485"/>
    <w:rsid w:val="00E54604"/>
    <w:rsid w:val="00E85D0C"/>
    <w:rsid w:val="00EE4711"/>
    <w:rsid w:val="00F1684C"/>
    <w:rsid w:val="00F84DAA"/>
    <w:rsid w:val="00FA1966"/>
    <w:rsid w:val="00FA5BC9"/>
    <w:rsid w:val="00FB39B7"/>
    <w:rsid w:val="1327595C"/>
    <w:rsid w:val="39FFF1FC"/>
    <w:rsid w:val="3A9F9C0A"/>
    <w:rsid w:val="3FED620D"/>
    <w:rsid w:val="69FF6328"/>
    <w:rsid w:val="75FEE358"/>
    <w:rsid w:val="779F2956"/>
    <w:rsid w:val="77DD2D9F"/>
    <w:rsid w:val="77EF6A88"/>
    <w:rsid w:val="7ECF3D09"/>
    <w:rsid w:val="7FB92BE7"/>
    <w:rsid w:val="9DEE4332"/>
    <w:rsid w:val="9FF71B4A"/>
    <w:rsid w:val="CF3F8158"/>
    <w:rsid w:val="CF87E693"/>
    <w:rsid w:val="CFDD3162"/>
    <w:rsid w:val="E3E308F4"/>
    <w:rsid w:val="E7AAC5E4"/>
    <w:rsid w:val="F3BB59C3"/>
    <w:rsid w:val="FBA435BF"/>
    <w:rsid w:val="FFBF5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paragraph" w:styleId="2">
    <w:name w:val="heading 3"/>
    <w:basedOn w:val="1"/>
    <w:next w:val="1"/>
    <w:link w:val="12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rPr>
      <w:sz w:val="18"/>
    </w:rPr>
  </w:style>
  <w:style w:type="paragraph" w:styleId="4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5">
    <w:name w:val="Normal (Web)"/>
    <w:basedOn w:val="1"/>
    <w:uiPriority w:val="0"/>
    <w:rPr>
      <w:rFonts w:cs="Times New Roman"/>
      <w:kern w:val="0"/>
      <w:sz w:val="24"/>
    </w:rPr>
  </w:style>
  <w:style w:type="table" w:styleId="7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9">
    <w:name w:val="页眉 字符"/>
    <w:basedOn w:val="8"/>
    <w:uiPriority w:val="0"/>
    <w:rPr>
      <w:sz w:val="18"/>
    </w:rPr>
  </w:style>
  <w:style w:type="character" w:customStyle="1" w:styleId="10">
    <w:name w:val="页脚 字符"/>
    <w:basedOn w:val="8"/>
    <w:qFormat/>
    <w:uiPriority w:val="0"/>
    <w:rPr>
      <w:sz w:val="18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标题 3 字符"/>
    <w:basedOn w:val="8"/>
    <w:link w:val="2"/>
    <w:semiHidden/>
    <w:qFormat/>
    <w:uiPriority w:val="9"/>
    <w:rPr>
      <w:b/>
      <w:bCs/>
      <w:kern w:val="2"/>
      <w:sz w:val="32"/>
      <w:szCs w:val="32"/>
    </w:rPr>
  </w:style>
  <w:style w:type="character" w:customStyle="1" w:styleId="13">
    <w:name w:val="不明显强调1"/>
    <w:basedOn w:val="8"/>
    <w:qFormat/>
    <w:uiPriority w:val="19"/>
    <w:rPr>
      <w:i/>
      <w:iCs/>
      <w:color w:val="3F3F3F" w:themeColor="text1" w:themeTint="BF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26</Words>
  <Characters>152</Characters>
  <Lines>1</Lines>
  <Paragraphs>1</Paragraphs>
  <TotalTime>432</TotalTime>
  <ScaleCrop>false</ScaleCrop>
  <LinksUpToDate>false</LinksUpToDate>
  <CharactersWithSpaces>177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2023-08-31T00:36:00Z</dcterms:created>
  <dc:creator>DingTalk</dc:creator>
  <dc:description>DingTalk Document</dc:description>
  <cp:lastModifiedBy>Administrator</cp:lastModifiedBy>
  <dcterms:modified xsi:type="dcterms:W3CDTF">2025-12-10T19:45:29Z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