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3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  <w:woUserID w:val="1"/>
              </w:rPr>
            </w:pPr>
            <w:r>
              <w:rPr>
                <w:rFonts w:ascii="黑体" w:hAnsi="黑体" w:eastAsia="黑体"/>
                <w:szCs w:val="21"/>
                <w:woUserID w:val="1"/>
              </w:rPr>
              <w:t>1.订正六单练习卷（习作也要），家长签名（总等第旁）。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1"/>
              </w:rPr>
            </w:pPr>
            <w:r>
              <w:rPr>
                <w:rFonts w:ascii="黑体" w:hAnsi="黑体" w:eastAsia="黑体"/>
                <w:szCs w:val="21"/>
                <w:woUserID w:val="1"/>
              </w:rPr>
              <w:t>2.复习第21课，自默词、注释和主题归纳。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1"/>
              </w:rPr>
            </w:pPr>
            <w:r>
              <w:rPr>
                <w:rFonts w:ascii="黑体" w:hAnsi="黑体" w:eastAsia="黑体"/>
                <w:szCs w:val="21"/>
                <w:woUserID w:val="1"/>
              </w:rPr>
              <w:t>预习第22课，读熟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10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晨晓81-83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1.读P52、53课文，预习P54，做说霸。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背默：</w:t>
            </w:r>
          </w:p>
          <w:p>
            <w:pPr>
              <w:pStyle w:val="4"/>
              <w:widowControl/>
              <w:numPr>
                <w:numId w:val="0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①书P53 Think and write 四段话。</w:t>
            </w:r>
          </w:p>
          <w:p>
            <w:pPr>
              <w:pStyle w:val="4"/>
              <w:widowControl/>
              <w:numPr>
                <w:numId w:val="0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②归P52-53全部、全音标。</w:t>
            </w:r>
          </w:p>
          <w:p>
            <w:pPr>
              <w:pStyle w:val="4"/>
              <w:widowControl/>
              <w:numPr>
                <w:numId w:val="0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③归纳纸上形容词副词表格。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3.绿P60。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FFE676"/>
    <w:multiLevelType w:val="singleLevel"/>
    <w:tmpl w:val="2EFFE67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4E0BDF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5CF7A1DB"/>
    <w:rsid w:val="7F776281"/>
    <w:rsid w:val="DFFA7851"/>
    <w:rsid w:val="F79FF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Windows 用户</cp:lastModifiedBy>
  <dcterms:modified xsi:type="dcterms:W3CDTF">2025-12-02T13:59:30Z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