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复习第六单元，默易错或自己出题1页。</w:t>
            </w:r>
            <w:r>
              <w:rPr>
                <w:rFonts w:ascii="黑体" w:hAnsi="黑体" w:eastAsia="黑体"/>
                <w:szCs w:val="21"/>
                <w:woUserID w:val="3"/>
              </w:rPr>
              <w:br w:type="textWrapping"/>
            </w:r>
            <w:r>
              <w:rPr>
                <w:rFonts w:ascii="黑体" w:hAnsi="黑体" w:eastAsia="黑体"/>
                <w:szCs w:val="21"/>
                <w:woUserID w:val="3"/>
              </w:rPr>
              <w:t>2.完成素养卷（三），核对并订正（蓝笔）。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3.修改习作，准备习作素材（写给父母的一封信），注意格式。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（4.部分同学补订0号本和1号本，周一交。）</w:t>
            </w:r>
            <w:r>
              <w:rPr>
                <w:rFonts w:ascii="黑体" w:hAnsi="黑体" w:eastAsia="黑体"/>
                <w:szCs w:val="21"/>
                <w:woUserID w:val="3"/>
              </w:rPr>
              <w:br w:type="textWrapping"/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练习部分63-64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2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复习并订正2份卷子，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M3学业成果评价</w:t>
            </w:r>
          </w:p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5"/>
              </w:rPr>
              <w:t>订正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默写本</w:t>
            </w:r>
            <w:bookmarkStart w:id="0" w:name="_GoBack"/>
            <w:bookmarkEnd w:id="0"/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2.做练习册P66-70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color w:val="417FF9"/>
                <w:sz w:val="21"/>
                <w:szCs w:val="21"/>
                <w:woUserID w:val="1"/>
              </w:rPr>
              <w:t>整理并复习近阶段学习内容和练习，练习册、绿色、做过的练习都在学生身边。查漏补缺并进行课外练习积累。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EF6165"/>
    <w:multiLevelType w:val="singleLevel"/>
    <w:tmpl w:val="FAEF61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3FAD3D7"/>
    <w:multiLevelType w:val="singleLevel"/>
    <w:tmpl w:val="53FAD3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7BFC4DC1"/>
    <w:rsid w:val="7E7FA26B"/>
    <w:rsid w:val="7F5CDEFB"/>
    <w:rsid w:val="BFDF4423"/>
    <w:rsid w:val="EF8FBC00"/>
    <w:rsid w:val="F3F0FD1E"/>
    <w:rsid w:val="F5FEBF97"/>
    <w:rsid w:val="FFEF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10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2025-11-29T14:50:06Z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