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 xml:space="preserve"> </w:t>
      </w:r>
      <w:r>
        <w:rPr>
          <w:rFonts w:ascii="黑体" w:hAnsi="黑体" w:eastAsia="黑体"/>
          <w:b/>
          <w:sz w:val="28"/>
          <w:szCs w:val="28"/>
        </w:rPr>
        <w:t xml:space="preserve"> </w:t>
      </w:r>
      <w:r>
        <w:rPr>
          <w:rFonts w:hint="eastAsia" w:ascii="黑体" w:hAnsi="黑体" w:eastAsia="黑体"/>
          <w:b/>
          <w:sz w:val="28"/>
          <w:szCs w:val="28"/>
        </w:rPr>
        <w:t>城中路</w:t>
      </w:r>
      <w:r>
        <w:rPr>
          <w:rFonts w:ascii="黑体" w:hAnsi="黑体" w:eastAsia="黑体"/>
          <w:b/>
          <w:sz w:val="28"/>
          <w:szCs w:val="28"/>
        </w:rPr>
        <w:t>小学</w:t>
      </w:r>
      <w:r>
        <w:rPr>
          <w:rFonts w:hint="eastAsia" w:ascii="黑体" w:hAnsi="黑体" w:eastAsia="黑体"/>
          <w:b/>
          <w:sz w:val="28"/>
          <w:szCs w:val="28"/>
        </w:rPr>
        <w:t xml:space="preserve">   四年级作业公示</w:t>
      </w:r>
    </w:p>
    <w:p>
      <w:pPr>
        <w:jc w:val="center"/>
        <w:rPr>
          <w:sz w:val="28"/>
          <w:szCs w:val="28"/>
        </w:rPr>
      </w:pPr>
    </w:p>
    <w:tbl>
      <w:tblPr>
        <w:tblStyle w:val="7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 xml:space="preserve"> </w:t>
            </w:r>
            <w:r>
              <w:rPr>
                <w:rFonts w:ascii="黑体" w:hAnsi="黑体" w:eastAsia="黑体"/>
                <w:sz w:val="28"/>
                <w:szCs w:val="28"/>
              </w:rPr>
              <w:t xml:space="preserve"> 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语文</w:t>
            </w:r>
          </w:p>
        </w:tc>
        <w:tc>
          <w:tcPr>
            <w:tcW w:w="3072" w:type="dxa"/>
          </w:tcPr>
          <w:p>
            <w:pPr>
              <w:ind w:firstLine="560" w:firstLineChars="200"/>
              <w:rPr>
                <w:rStyle w:val="13"/>
                <w:rFonts w:ascii="华文楷体" w:hAnsi="华文楷体" w:eastAsia="华文楷体"/>
                <w:i w:val="0"/>
                <w:color w:val="000000" w:themeColor="text1"/>
                <w:sz w:val="28"/>
                <w:szCs w:val="28"/>
              </w:rPr>
            </w:pPr>
            <w:r>
              <w:rPr>
                <w:rStyle w:val="13"/>
                <w:rFonts w:hint="eastAsia" w:ascii="华文楷体" w:hAnsi="华文楷体" w:eastAsia="华文楷体"/>
                <w:i w:val="0"/>
                <w:color w:val="000000" w:themeColor="text1"/>
                <w:sz w:val="28"/>
                <w:szCs w:val="28"/>
              </w:rPr>
              <w:t>完成一张练习卷（</w:t>
            </w:r>
            <w:r>
              <w:rPr>
                <w:rStyle w:val="13"/>
                <w:rFonts w:hint="eastAsia" w:ascii="华文楷体" w:hAnsi="华文楷体" w:eastAsia="华文楷体"/>
                <w:i w:val="0"/>
                <w:color w:val="FF0000"/>
                <w:sz w:val="28"/>
                <w:szCs w:val="28"/>
              </w:rPr>
              <w:t>第5单元提优练习B卷）</w:t>
            </w:r>
            <w:r>
              <w:rPr>
                <w:rStyle w:val="13"/>
                <w:rFonts w:hint="eastAsia" w:ascii="华文楷体" w:hAnsi="华文楷体" w:eastAsia="华文楷体"/>
                <w:i w:val="0"/>
                <w:color w:val="000000" w:themeColor="text1"/>
                <w:sz w:val="28"/>
                <w:szCs w:val="28"/>
              </w:rPr>
              <w:t>。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hint="eastAsia" w:ascii="黑体" w:hAnsi="黑体" w:eastAsia="黑体"/>
                <w:sz w:val="18"/>
                <w:szCs w:val="18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hint="eastAsia" w:ascii="黑体" w:hAnsi="黑体" w:eastAsia="黑体"/>
                <w:sz w:val="18"/>
                <w:szCs w:val="18"/>
              </w:rPr>
              <w:t>2</w:t>
            </w:r>
            <w:r>
              <w:rPr>
                <w:rFonts w:ascii="黑体" w:hAnsi="黑体" w:eastAsia="黑体"/>
                <w:sz w:val="18"/>
                <w:szCs w:val="18"/>
              </w:rPr>
              <w:t>0</w:t>
            </w:r>
            <w:r>
              <w:rPr>
                <w:rFonts w:hint="eastAsia" w:ascii="黑体" w:hAnsi="黑体" w:eastAsia="黑体"/>
                <w:sz w:val="18"/>
                <w:szCs w:val="18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hint="eastAsia" w:ascii="黑体" w:hAnsi="黑体" w:eastAsia="黑体"/>
                <w:sz w:val="18"/>
                <w:szCs w:val="18"/>
              </w:rPr>
              <w:t>6</w:t>
            </w:r>
            <w:r>
              <w:rPr>
                <w:rFonts w:ascii="黑体" w:hAnsi="黑体" w:eastAsia="黑体"/>
                <w:sz w:val="18"/>
                <w:szCs w:val="18"/>
              </w:rPr>
              <w:t>0</w:t>
            </w:r>
            <w:r>
              <w:rPr>
                <w:rFonts w:hint="eastAsia" w:ascii="黑体" w:hAnsi="黑体" w:eastAsia="黑体"/>
                <w:sz w:val="18"/>
                <w:szCs w:val="18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>
            <w:pPr>
              <w:rPr>
                <w:rStyle w:val="13"/>
                <w:rFonts w:ascii="宋体" w:hAnsi="宋体" w:eastAsia="宋体"/>
                <w:i w:val="0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1</w:t>
            </w:r>
            <w:r>
              <w:rPr>
                <w:rFonts w:ascii="黑体" w:hAnsi="黑体" w:eastAsia="黑体"/>
                <w:sz w:val="28"/>
                <w:szCs w:val="28"/>
              </w:rPr>
              <w:t>0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>
            <w:pPr>
              <w:rPr>
                <w:rStyle w:val="13"/>
                <w:rFonts w:ascii="宋体" w:hAnsi="宋体" w:eastAsia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sz w:val="28"/>
                <w:szCs w:val="28"/>
                <w:woUserID w:val="3"/>
              </w:rPr>
            </w:pPr>
            <w:r>
              <w:rPr>
                <w:rFonts w:ascii="黑体" w:hAnsi="黑体" w:eastAsia="黑体"/>
                <w:sz w:val="28"/>
                <w:szCs w:val="28"/>
                <w:woUserID w:val="3"/>
              </w:rPr>
              <w:t>晨晓作业第75、76页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1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英语</w:t>
            </w:r>
          </w:p>
        </w:tc>
        <w:tc>
          <w:tcPr>
            <w:tcW w:w="3072" w:type="dxa"/>
          </w:tcPr>
          <w:p>
            <w:pPr>
              <w:pStyle w:val="5"/>
              <w:widowControl/>
              <w:spacing w:line="360" w:lineRule="auto"/>
              <w:rPr>
                <w:rFonts w:hint="default" w:ascii="黑体" w:hAnsi="黑体" w:eastAsia="黑体"/>
                <w:sz w:val="28"/>
                <w:szCs w:val="28"/>
                <w:woUserID w:val="1"/>
              </w:rPr>
            </w:pPr>
            <w:r>
              <w:rPr>
                <w:rFonts w:ascii="黑体" w:hAnsi="黑体" w:eastAsia="黑体"/>
                <w:sz w:val="28"/>
                <w:szCs w:val="28"/>
                <w:woUserID w:val="1"/>
              </w:rPr>
              <w:t>大声朗读课文P34背出全文</w:t>
            </w:r>
          </w:p>
        </w:tc>
        <w:tc>
          <w:tcPr>
            <w:tcW w:w="1134" w:type="dxa"/>
          </w:tcPr>
          <w:p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口头</w:t>
            </w:r>
          </w:p>
        </w:tc>
        <w:tc>
          <w:tcPr>
            <w:tcW w:w="1134" w:type="dxa"/>
          </w:tcPr>
          <w:p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宋体" w:eastAsia="黑体" w:cs="黑体"/>
                <w:sz w:val="28"/>
                <w:szCs w:val="28"/>
              </w:rPr>
              <w:t>10</w:t>
            </w:r>
            <w:r>
              <w:rPr>
                <w:rFonts w:hint="eastAsia" w:ascii="黑体" w:hAnsi="宋体" w:eastAsia="黑体" w:cs="黑体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>
            <w:pPr>
              <w:pStyle w:val="5"/>
              <w:widowControl/>
              <w:spacing w:line="360" w:lineRule="auto"/>
              <w:rPr>
                <w:rFonts w:hint="default" w:ascii="黑体" w:hAnsi="黑体" w:eastAsia="黑体"/>
                <w:sz w:val="28"/>
                <w:szCs w:val="28"/>
                <w:woUserID w:val="1"/>
              </w:rPr>
            </w:pPr>
            <w:r>
              <w:rPr>
                <w:rFonts w:ascii="黑体" w:hAnsi="黑体" w:eastAsia="黑体"/>
                <w:sz w:val="28"/>
                <w:szCs w:val="28"/>
                <w:woUserID w:val="1"/>
              </w:rPr>
              <w:t>自默单词词组和句子</w:t>
            </w:r>
          </w:p>
        </w:tc>
        <w:tc>
          <w:tcPr>
            <w:tcW w:w="1134" w:type="dxa"/>
          </w:tcPr>
          <w:p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宋体" w:eastAsia="黑体" w:cs="黑体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宋体" w:eastAsia="黑体" w:cs="黑体"/>
                <w:sz w:val="28"/>
                <w:szCs w:val="28"/>
              </w:rPr>
              <w:t>5</w:t>
            </w:r>
            <w:r>
              <w:rPr>
                <w:rFonts w:hint="eastAsia" w:ascii="黑体" w:hAnsi="宋体" w:eastAsia="黑体" w:cs="黑体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>
            <w:pPr>
              <w:pStyle w:val="5"/>
              <w:widowControl/>
              <w:spacing w:line="360" w:lineRule="auto"/>
              <w:rPr>
                <w:rFonts w:hint="default" w:ascii="黑体" w:hAnsi="黑体" w:eastAsia="黑体"/>
                <w:sz w:val="28"/>
                <w:szCs w:val="28"/>
                <w:woUserID w:val="1"/>
              </w:rPr>
            </w:pPr>
            <w:r>
              <w:rPr>
                <w:rFonts w:ascii="黑体" w:hAnsi="黑体" w:eastAsia="黑体"/>
                <w:sz w:val="28"/>
                <w:szCs w:val="28"/>
                <w:woUserID w:val="1"/>
              </w:rPr>
              <w:t>订正0号本</w:t>
            </w:r>
          </w:p>
        </w:tc>
        <w:tc>
          <w:tcPr>
            <w:tcW w:w="1134" w:type="dxa"/>
          </w:tcPr>
          <w:p>
            <w:pPr>
              <w:pStyle w:val="5"/>
              <w:widowControl/>
              <w:spacing w:line="360" w:lineRule="auto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</w:tbl>
    <w:p>
      <w:pPr>
        <w:rPr>
          <w:sz w:val="28"/>
          <w:szCs w:val="28"/>
        </w:rPr>
      </w:pPr>
    </w:p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华文楷体">
    <w:altName w:val="汉仪楷体KW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汉仪楷体KW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F5B58"/>
    <w:rsid w:val="00100680"/>
    <w:rsid w:val="00101EF3"/>
    <w:rsid w:val="00136CA8"/>
    <w:rsid w:val="001727D9"/>
    <w:rsid w:val="00172FEE"/>
    <w:rsid w:val="00220EE8"/>
    <w:rsid w:val="00230928"/>
    <w:rsid w:val="002B10F5"/>
    <w:rsid w:val="0034480B"/>
    <w:rsid w:val="0038751A"/>
    <w:rsid w:val="003C2159"/>
    <w:rsid w:val="003C46FC"/>
    <w:rsid w:val="003D1B7B"/>
    <w:rsid w:val="003F01E9"/>
    <w:rsid w:val="004110EE"/>
    <w:rsid w:val="004355D2"/>
    <w:rsid w:val="00461670"/>
    <w:rsid w:val="00466DC5"/>
    <w:rsid w:val="00474A8E"/>
    <w:rsid w:val="00557351"/>
    <w:rsid w:val="00593D58"/>
    <w:rsid w:val="005F56AB"/>
    <w:rsid w:val="006679FE"/>
    <w:rsid w:val="006B5306"/>
    <w:rsid w:val="007025D3"/>
    <w:rsid w:val="00721BD3"/>
    <w:rsid w:val="00764744"/>
    <w:rsid w:val="00811CC5"/>
    <w:rsid w:val="00816ED1"/>
    <w:rsid w:val="0084542B"/>
    <w:rsid w:val="00845915"/>
    <w:rsid w:val="00872940"/>
    <w:rsid w:val="008A1448"/>
    <w:rsid w:val="008D4C5A"/>
    <w:rsid w:val="0093386D"/>
    <w:rsid w:val="00940100"/>
    <w:rsid w:val="009F3AF8"/>
    <w:rsid w:val="009F4C2F"/>
    <w:rsid w:val="00A134D5"/>
    <w:rsid w:val="00A3663A"/>
    <w:rsid w:val="00A70D27"/>
    <w:rsid w:val="00A93B09"/>
    <w:rsid w:val="00AE64DB"/>
    <w:rsid w:val="00AF6C61"/>
    <w:rsid w:val="00B40EB5"/>
    <w:rsid w:val="00B938A4"/>
    <w:rsid w:val="00BB7C9B"/>
    <w:rsid w:val="00C33A1E"/>
    <w:rsid w:val="00C50818"/>
    <w:rsid w:val="00C92228"/>
    <w:rsid w:val="00CB7B40"/>
    <w:rsid w:val="00D05618"/>
    <w:rsid w:val="00D247B9"/>
    <w:rsid w:val="00D338AF"/>
    <w:rsid w:val="00DA384A"/>
    <w:rsid w:val="00DA5485"/>
    <w:rsid w:val="00E54604"/>
    <w:rsid w:val="00E85D0C"/>
    <w:rsid w:val="00F1684C"/>
    <w:rsid w:val="00F84DAA"/>
    <w:rsid w:val="00FA1966"/>
    <w:rsid w:val="00FA5BC9"/>
    <w:rsid w:val="00FB39B7"/>
    <w:rsid w:val="1327595C"/>
    <w:rsid w:val="24327B87"/>
    <w:rsid w:val="39FFF1FC"/>
    <w:rsid w:val="3A9F9C0A"/>
    <w:rsid w:val="3FED620D"/>
    <w:rsid w:val="69FF6328"/>
    <w:rsid w:val="75FEE358"/>
    <w:rsid w:val="779F2956"/>
    <w:rsid w:val="77DD2D9F"/>
    <w:rsid w:val="7ECF3D09"/>
    <w:rsid w:val="7FB92BE7"/>
    <w:rsid w:val="9DEE4332"/>
    <w:rsid w:val="9FF71B4A"/>
    <w:rsid w:val="CF3F8158"/>
    <w:rsid w:val="CF87E693"/>
    <w:rsid w:val="CFDD3162"/>
    <w:rsid w:val="E3E308F4"/>
    <w:rsid w:val="F3BB59C3"/>
    <w:rsid w:val="FAFB0911"/>
    <w:rsid w:val="FBA435BF"/>
    <w:rsid w:val="FFBF5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paragraph" w:styleId="2">
    <w:name w:val="heading 3"/>
    <w:basedOn w:val="1"/>
    <w:next w:val="1"/>
    <w:link w:val="12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rPr>
      <w:sz w:val="18"/>
    </w:rPr>
  </w:style>
  <w:style w:type="paragraph" w:styleId="4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5">
    <w:name w:val="Normal (Web)"/>
    <w:basedOn w:val="1"/>
    <w:uiPriority w:val="0"/>
    <w:rPr>
      <w:rFonts w:cs="Times New Roman"/>
      <w:kern w:val="0"/>
      <w:sz w:val="24"/>
    </w:rPr>
  </w:style>
  <w:style w:type="table" w:styleId="7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9">
    <w:name w:val="页眉 字符"/>
    <w:basedOn w:val="8"/>
    <w:uiPriority w:val="0"/>
    <w:rPr>
      <w:sz w:val="18"/>
    </w:rPr>
  </w:style>
  <w:style w:type="character" w:customStyle="1" w:styleId="10">
    <w:name w:val="页脚 字符"/>
    <w:basedOn w:val="8"/>
    <w:qFormat/>
    <w:uiPriority w:val="0"/>
    <w:rPr>
      <w:sz w:val="18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  <w:style w:type="character" w:customStyle="1" w:styleId="12">
    <w:name w:val="标题 3 字符"/>
    <w:basedOn w:val="8"/>
    <w:link w:val="2"/>
    <w:semiHidden/>
    <w:qFormat/>
    <w:uiPriority w:val="9"/>
    <w:rPr>
      <w:b/>
      <w:bCs/>
      <w:kern w:val="2"/>
      <w:sz w:val="32"/>
      <w:szCs w:val="32"/>
    </w:rPr>
  </w:style>
  <w:style w:type="character" w:customStyle="1" w:styleId="13">
    <w:name w:val="不明显强调1"/>
    <w:basedOn w:val="8"/>
    <w:qFormat/>
    <w:uiPriority w:val="19"/>
    <w:rPr>
      <w:i/>
      <w:iCs/>
      <w:color w:val="3F3F3F" w:themeColor="text1" w:themeTint="BF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25</Words>
  <Characters>148</Characters>
  <Lines>1</Lines>
  <Paragraphs>1</Paragraphs>
  <TotalTime>398</TotalTime>
  <ScaleCrop>false</ScaleCrop>
  <LinksUpToDate>false</LinksUpToDate>
  <CharactersWithSpaces>172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2023-08-31T00:36:00Z</dcterms:created>
  <dc:creator>DingTalk</dc:creator>
  <dc:description>DingTalk Document</dc:description>
  <cp:lastModifiedBy>Administrator</cp:lastModifiedBy>
  <dcterms:modified xsi:type="dcterms:W3CDTF">2025-11-27T15:07:28Z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