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Style w:val="7"/>
          <w:rFonts w:ascii="宋体" w:hAnsi="宋体" w:cs="宋体"/>
          <w:color w:val="000000"/>
          <w:kern w:val="0"/>
          <w:sz w:val="30"/>
          <w:szCs w:val="30"/>
        </w:rPr>
      </w:pPr>
      <w:r>
        <w:rPr>
          <w:rFonts w:ascii="宋体" w:hAnsi="宋体" w:eastAsia="宋体" w:cs="宋体"/>
          <w:b/>
          <w:bCs/>
          <w:color w:val="000000"/>
          <w:kern w:val="0"/>
          <w:sz w:val="30"/>
          <w:szCs w:val="30"/>
        </w:rPr>
        <w:t>202</w:t>
      </w:r>
      <w:r>
        <w:rPr>
          <w:rFonts w:hint="eastAsia" w:ascii="宋体" w:hAnsi="宋体" w:eastAsia="宋体" w:cs="宋体"/>
          <w:b/>
          <w:bCs/>
          <w:color w:val="000000"/>
          <w:kern w:val="0"/>
          <w:sz w:val="30"/>
          <w:szCs w:val="30"/>
          <w:lang w:val="en-US" w:eastAsia="zh-CN"/>
        </w:rPr>
        <w:t>3</w:t>
      </w:r>
      <w:r>
        <w:rPr>
          <w:rFonts w:ascii="宋体" w:hAnsi="宋体" w:eastAsia="宋体" w:cs="宋体"/>
          <w:b/>
          <w:bCs/>
          <w:color w:val="000000"/>
          <w:kern w:val="0"/>
          <w:sz w:val="30"/>
          <w:szCs w:val="30"/>
        </w:rPr>
        <w:t>-</w:t>
      </w:r>
      <w:r>
        <w:rPr>
          <w:rFonts w:hint="eastAsia" w:ascii="宋体" w:hAnsi="宋体" w:eastAsia="宋体" w:cs="宋体"/>
          <w:b/>
          <w:bCs/>
          <w:color w:val="000000"/>
          <w:kern w:val="0"/>
          <w:sz w:val="30"/>
          <w:szCs w:val="30"/>
          <w:lang w:val="en-US" w:eastAsia="zh-CN"/>
        </w:rPr>
        <w:t>2</w:t>
      </w:r>
      <w:bookmarkStart w:id="0" w:name="_GoBack"/>
      <w:bookmarkEnd w:id="0"/>
      <w:r>
        <w:rPr>
          <w:rFonts w:hint="eastAsia" w:ascii="宋体" w:hAnsi="宋体" w:eastAsia="宋体" w:cs="宋体"/>
          <w:b/>
          <w:bCs/>
          <w:color w:val="000000"/>
          <w:kern w:val="0"/>
          <w:sz w:val="30"/>
          <w:szCs w:val="30"/>
        </w:rPr>
        <w:t>嘉定区城中路小学语言文字工作计划</w:t>
      </w: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auto"/>
        <w:textAlignment w:val="auto"/>
        <w:rPr>
          <w:rStyle w:val="7"/>
        </w:rPr>
      </w:pPr>
      <w:r>
        <w:rPr>
          <w:rStyle w:val="7"/>
        </w:rPr>
        <w:t>指导思想</w:t>
      </w:r>
    </w:p>
    <w:p>
      <w:pPr>
        <w:pStyle w:val="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pPr>
      <w:r>
        <w:rPr>
          <w:rFonts w:hint="eastAsia"/>
          <w:sz w:val="24"/>
          <w:szCs w:val="24"/>
        </w:rPr>
        <w:t>坚持以国家和上海市中长期教育及语言文字事业改革发展规划纲要为指导，根据嘉定区语委办的要求，以全面贯彻实施语言文字法律法规为重点，紧扣宣传主题，结合实际，在全校营造语言文字示范化工作的宣传范围，推广和规范使用国家通用语言文字，传承中华优秀文化，切实提升我校师生语言文字应用能力和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92"/>
        <w:textAlignment w:val="auto"/>
        <w:rPr>
          <w:rStyle w:val="7"/>
        </w:rPr>
      </w:pPr>
      <w:r>
        <w:rPr>
          <w:rStyle w:val="7"/>
        </w:rPr>
        <w:t>二、主要工作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92"/>
        <w:textAlignment w:val="auto"/>
        <w:rPr>
          <w:rStyle w:val="7"/>
        </w:rPr>
      </w:pPr>
      <w:r>
        <w:t>持续开展《国家通用语言文字法》的宣传教育活动，加强语言文字规范化宣传，组织全校师生进一步学习《国家通用语言文字法》，创设良好的舆论氛围，多方配合、齐抓共管，使我校语言文字工作取得更好的效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pPr>
      <w:r>
        <w:t xml:space="preserve">　　1. </w:t>
      </w:r>
      <w:r>
        <w:rPr>
          <w:rFonts w:hint="eastAsia"/>
        </w:rPr>
        <w:t>进一步</w:t>
      </w:r>
      <w:r>
        <w:t>健全语言文字工作网络。专人负责语言文字规范化工作</w:t>
      </w:r>
      <w:r>
        <w:rPr>
          <w:rFonts w:hint="eastAsia"/>
        </w:rPr>
        <w:t>，在学科教学和学校一切集体活动中，师生都必须使用普通话，使普通话真正成为校园语言。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pPr>
      <w:r>
        <w:t>　　2.积极宣传《国家通用语言文字法》和市语委有关文件，及时报道我校有关工作动态、先进事例。校内设置语言文字固定宣传展板，定期做好布置、维护工作。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pPr>
      <w:r>
        <w:t>　　3. 各年级组、教研组、各班级认真做好常规文字规范工作，保证工</w:t>
      </w:r>
      <w:r>
        <w:fldChar w:fldCharType="begin"/>
      </w:r>
      <w:r>
        <w:instrText xml:space="preserve"> HYPERLINK "http://lizhi.yjbys.com/zuowen/" \t "_blank" </w:instrText>
      </w:r>
      <w:r>
        <w:fldChar w:fldCharType="separate"/>
      </w:r>
      <w:r>
        <w:rPr>
          <w:rStyle w:val="8"/>
          <w:color w:val="auto"/>
          <w:u w:val="none"/>
        </w:rPr>
        <w:t>作文</w:t>
      </w:r>
      <w:r>
        <w:rPr>
          <w:rStyle w:val="8"/>
          <w:color w:val="auto"/>
          <w:u w:val="none"/>
        </w:rPr>
        <w:fldChar w:fldCharType="end"/>
      </w:r>
      <w:r>
        <w:t>字和校园公示文字的规范纯洁;各班推普员做好班级板报宣传文字规范的检查，并协助校园文字规范</w:t>
      </w:r>
      <w:r>
        <w:rPr>
          <w:rFonts w:hint="eastAsia"/>
        </w:rPr>
        <w:t>的使用</w:t>
      </w:r>
      <w: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Style w:val="7"/>
        </w:rPr>
      </w:pPr>
      <w:r>
        <w:t>　　4.继续搞好汉字规范化。</w:t>
      </w:r>
      <w:r>
        <w:rPr>
          <w:rFonts w:hint="eastAsia"/>
        </w:rPr>
        <w:t>学校校牌及其它标牌、宣传栏、黑板报、钉钉工作群以及校园网等要严格遵循文字的规范，严禁使用不规范汉字。</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92"/>
        <w:textAlignment w:val="auto"/>
        <w:rPr>
          <w:rStyle w:val="7"/>
        </w:rPr>
      </w:pPr>
      <w:r>
        <w:rPr>
          <w:rStyle w:val="7"/>
          <w:rFonts w:hint="eastAsia"/>
        </w:rPr>
        <w:t>三、</w:t>
      </w:r>
      <w:r>
        <w:rPr>
          <w:rStyle w:val="7"/>
          <w:rFonts w:hint="eastAsia"/>
          <w:lang w:val="en-US" w:eastAsia="zh-CN"/>
        </w:rPr>
        <w:t>活动</w:t>
      </w:r>
      <w:r>
        <w:rPr>
          <w:rStyle w:val="7"/>
          <w:rFonts w:hint="eastAsia"/>
        </w:rPr>
        <w:t>开展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eastAsia="宋体"/>
          <w:lang w:eastAsia="zh-CN"/>
        </w:rPr>
      </w:pPr>
      <w:r>
        <w:rPr>
          <w:rFonts w:hint="eastAsia"/>
        </w:rPr>
        <w:t>开展丰富多彩的师生语言文字活动，有针对性地提高师生语言文字规范性和运用能力，营造语言文字规范工作的教育氛围</w:t>
      </w:r>
      <w:r>
        <w:rPr>
          <w:rFonts w:hint="eastAsia"/>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textAlignment w:val="auto"/>
      </w:pPr>
      <w:r>
        <w:rPr>
          <w:rStyle w:val="7"/>
        </w:rPr>
        <w:t>（</w:t>
      </w:r>
      <w:r>
        <w:rPr>
          <w:rStyle w:val="7"/>
          <w:rFonts w:hint="eastAsia"/>
        </w:rPr>
        <w:t>一</w:t>
      </w:r>
      <w:r>
        <w:rPr>
          <w:rStyle w:val="7"/>
        </w:rPr>
        <w:t>）</w:t>
      </w:r>
      <w:r>
        <w:rPr>
          <w:rFonts w:hint="eastAsia" w:ascii="ˎ̥" w:hAnsi="ˎ̥"/>
          <w:b/>
          <w:sz w:val="24"/>
        </w:rPr>
        <w:t>重点工作</w:t>
      </w:r>
      <w:r>
        <w:rPr>
          <w:rStyle w:val="7"/>
        </w:rPr>
        <w:t>　</w:t>
      </w:r>
      <w:r>
        <w:t>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sz w:val="24"/>
          <w:szCs w:val="24"/>
          <w:lang w:val="en-US" w:eastAsia="zh-CN"/>
        </w:rPr>
      </w:pPr>
      <w:r>
        <w:rPr>
          <w:rFonts w:hint="eastAsia"/>
          <w:sz w:val="24"/>
          <w:szCs w:val="24"/>
        </w:rPr>
        <w:t>1.</w:t>
      </w:r>
      <w:r>
        <w:rPr>
          <w:sz w:val="24"/>
          <w:szCs w:val="24"/>
        </w:rPr>
        <w:t xml:space="preserve"> </w:t>
      </w:r>
      <w:r>
        <w:rPr>
          <w:rFonts w:hint="eastAsia"/>
          <w:sz w:val="24"/>
          <w:szCs w:val="24"/>
          <w:lang w:val="en-US" w:eastAsia="zh-CN"/>
        </w:rPr>
        <w:t>继续推进学校语言文字工作达标建设。</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sz w:val="24"/>
          <w:szCs w:val="24"/>
        </w:rPr>
      </w:pPr>
      <w:r>
        <w:rPr>
          <w:rFonts w:hint="eastAsia"/>
          <w:sz w:val="24"/>
          <w:szCs w:val="24"/>
          <w:lang w:val="en-US" w:eastAsia="zh-CN"/>
        </w:rPr>
        <w:t>2.</w:t>
      </w:r>
      <w:r>
        <w:rPr>
          <w:rFonts w:hint="eastAsia"/>
          <w:sz w:val="24"/>
          <w:szCs w:val="24"/>
        </w:rPr>
        <w:t>第六届中华经典诵写讲大赛（诗词讲解、诵读中国、学生篆刻、汉字书写）的组织发动。</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sz w:val="24"/>
          <w:szCs w:val="24"/>
        </w:rPr>
      </w:pPr>
      <w:r>
        <w:rPr>
          <w:rFonts w:hint="eastAsia"/>
          <w:sz w:val="24"/>
          <w:szCs w:val="24"/>
          <w:lang w:val="en-US" w:eastAsia="zh-CN"/>
        </w:rPr>
        <w:t>3</w:t>
      </w:r>
      <w:r>
        <w:rPr>
          <w:rFonts w:hint="eastAsia"/>
          <w:sz w:val="24"/>
          <w:szCs w:val="24"/>
        </w:rPr>
        <w:t>.第</w:t>
      </w:r>
      <w:r>
        <w:rPr>
          <w:sz w:val="24"/>
          <w:szCs w:val="24"/>
        </w:rPr>
        <w:t>21</w:t>
      </w:r>
      <w:r>
        <w:rPr>
          <w:rFonts w:hint="eastAsia"/>
          <w:sz w:val="24"/>
          <w:szCs w:val="24"/>
        </w:rPr>
        <w:t>届全国语文规范化知识大赛。</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pPr>
      <w:r>
        <w:rPr>
          <w:rFonts w:hint="eastAsia"/>
          <w:sz w:val="24"/>
          <w:szCs w:val="24"/>
          <w:lang w:val="en-US" w:eastAsia="zh-CN"/>
        </w:rPr>
        <w:t>4</w:t>
      </w:r>
      <w:r>
        <w:rPr>
          <w:rFonts w:hint="eastAsia"/>
          <w:sz w:val="24"/>
          <w:szCs w:val="24"/>
          <w:lang w:eastAsia="zh-CN"/>
        </w:rPr>
        <w:t>.</w:t>
      </w:r>
      <w:r>
        <w:rPr>
          <w:rFonts w:hint="eastAsia"/>
          <w:sz w:val="24"/>
          <w:szCs w:val="24"/>
          <w:lang w:val="en-US" w:eastAsia="zh-CN"/>
        </w:rPr>
        <w:t>结合“典耀中华”主题开展</w:t>
      </w:r>
      <w:r>
        <w:rPr>
          <w:rFonts w:hint="eastAsia"/>
          <w:sz w:val="24"/>
          <w:szCs w:val="24"/>
        </w:rPr>
        <w:t>学校读书节的活动策划、活动实施与活动总结。</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2" w:firstLineChars="200"/>
        <w:jc w:val="left"/>
        <w:textAlignment w:val="auto"/>
        <w:rPr>
          <w:b/>
          <w:sz w:val="24"/>
          <w:szCs w:val="24"/>
        </w:rPr>
      </w:pPr>
      <w:r>
        <w:rPr>
          <w:rStyle w:val="7"/>
          <w:rFonts w:hint="eastAsia"/>
        </w:rPr>
        <w:t>（二）</w:t>
      </w:r>
      <w:r>
        <w:rPr>
          <w:rFonts w:hint="eastAsia"/>
          <w:b/>
          <w:sz w:val="24"/>
          <w:szCs w:val="24"/>
        </w:rPr>
        <w:t>常规工作</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sz w:val="24"/>
          <w:szCs w:val="24"/>
        </w:rPr>
      </w:pPr>
      <w:r>
        <w:rPr>
          <w:rFonts w:hint="eastAsia"/>
          <w:sz w:val="24"/>
          <w:szCs w:val="24"/>
        </w:rPr>
        <w:t>1. 统计学校在职的教职工的普通话成绩并上报。</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sz w:val="24"/>
          <w:szCs w:val="24"/>
        </w:rPr>
      </w:pPr>
      <w:r>
        <w:rPr>
          <w:rFonts w:hint="eastAsia"/>
          <w:sz w:val="24"/>
          <w:szCs w:val="24"/>
        </w:rPr>
        <w:t>2</w:t>
      </w:r>
      <w:r>
        <w:rPr>
          <w:rFonts w:hint="eastAsia" w:ascii="宋体" w:hAnsi="宋体" w:eastAsia="宋体" w:cs="宋体"/>
          <w:sz w:val="24"/>
          <w:szCs w:val="24"/>
        </w:rPr>
        <w:t>.组织三到五年级学生关注“古诗文大会”公众号，参与古诗文知识竞答暨“桂冠少年”选拔。</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sz w:val="24"/>
          <w:szCs w:val="24"/>
        </w:rPr>
      </w:pPr>
      <w:r>
        <w:rPr>
          <w:sz w:val="24"/>
          <w:szCs w:val="24"/>
        </w:rPr>
        <w:t>3.</w:t>
      </w:r>
      <w:r>
        <w:rPr>
          <w:rFonts w:hint="eastAsia"/>
          <w:sz w:val="24"/>
          <w:szCs w:val="24"/>
        </w:rPr>
        <w:t xml:space="preserve"> “魅力汉语”“行走江南”比赛的组织发动、人数统计。</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color w:val="000000"/>
          <w:sz w:val="24"/>
        </w:rPr>
      </w:pPr>
      <w:r>
        <w:rPr>
          <w:rFonts w:hint="eastAsia" w:ascii="宋体" w:hAnsi="宋体"/>
          <w:color w:val="000000"/>
          <w:sz w:val="24"/>
        </w:rPr>
        <w:t>促进语言文字规范化的道路还很漫长，任务还很艰巨。校园是传播知识、获取知识的地方。在以普通话、规范字的形式接受教诲，充实自我的同时，更要自觉地传播这种规范。我们师生有责任共同营造一个纯洁的语言文字环境，培植属于我们自己的净土。今后我们还将继续努力，不断提升城中路小学语言文字的规范化水平。</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宋体" w:hAnsi="宋体"/>
          <w:color w:val="000000"/>
          <w:sz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right"/>
        <w:textAlignment w:val="auto"/>
        <w:rPr>
          <w:rFonts w:ascii="宋体" w:hAnsi="宋体"/>
          <w:color w:val="000000"/>
          <w:sz w:val="24"/>
        </w:rPr>
      </w:pPr>
      <w:r>
        <w:rPr>
          <w:rFonts w:hint="eastAsia" w:ascii="宋体" w:hAnsi="宋体"/>
          <w:color w:val="000000"/>
          <w:sz w:val="24"/>
        </w:rPr>
        <w:t>校语言文字工作组</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80" w:firstLineChars="200"/>
        <w:jc w:val="right"/>
        <w:textAlignment w:val="auto"/>
        <w:rPr>
          <w:rFonts w:ascii="宋体" w:hAnsi="宋体"/>
          <w:color w:val="000000"/>
          <w:sz w:val="24"/>
        </w:rPr>
      </w:pPr>
      <w:r>
        <w:rPr>
          <w:rFonts w:hint="eastAsia" w:ascii="宋体" w:hAnsi="宋体"/>
          <w:color w:val="000000"/>
          <w:sz w:val="24"/>
        </w:rPr>
        <w:t>20</w:t>
      </w:r>
      <w:r>
        <w:rPr>
          <w:rFonts w:ascii="宋体" w:hAnsi="宋体"/>
          <w:color w:val="000000"/>
          <w:sz w:val="24"/>
        </w:rPr>
        <w:t>2</w:t>
      </w:r>
      <w:r>
        <w:rPr>
          <w:rFonts w:hint="eastAsia" w:ascii="宋体" w:hAnsi="宋体"/>
          <w:color w:val="000000"/>
          <w:sz w:val="24"/>
          <w:lang w:val="en-US" w:eastAsia="zh-CN"/>
        </w:rPr>
        <w:t>4</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月</w:t>
      </w:r>
    </w:p>
    <w:p>
      <w:pPr>
        <w:spacing w:line="360" w:lineRule="auto"/>
        <w:jc w:val="right"/>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713957"/>
    <w:multiLevelType w:val="singleLevel"/>
    <w:tmpl w:val="227139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2YzEyNjAzNmY2MmY2ZDQ4ZWM4ZGM2YjZjZGIwYTAifQ=="/>
    <w:docVar w:name="KSO_WPS_MARK_KEY" w:val="7f96b60d-160e-4949-a7e0-5b812fbe3f0e"/>
  </w:docVars>
  <w:rsids>
    <w:rsidRoot w:val="009C47FA"/>
    <w:rsid w:val="00143F07"/>
    <w:rsid w:val="001A716B"/>
    <w:rsid w:val="001E7EFE"/>
    <w:rsid w:val="001F0CA8"/>
    <w:rsid w:val="00220942"/>
    <w:rsid w:val="00246FD1"/>
    <w:rsid w:val="002D6A15"/>
    <w:rsid w:val="002E65C7"/>
    <w:rsid w:val="003179A3"/>
    <w:rsid w:val="00344E54"/>
    <w:rsid w:val="00354DF0"/>
    <w:rsid w:val="00444256"/>
    <w:rsid w:val="00475ABB"/>
    <w:rsid w:val="004C5C15"/>
    <w:rsid w:val="004D4896"/>
    <w:rsid w:val="00517688"/>
    <w:rsid w:val="005D68CE"/>
    <w:rsid w:val="005F467B"/>
    <w:rsid w:val="0064164C"/>
    <w:rsid w:val="00684AC9"/>
    <w:rsid w:val="006F153A"/>
    <w:rsid w:val="007033DB"/>
    <w:rsid w:val="00711DB9"/>
    <w:rsid w:val="00761E1B"/>
    <w:rsid w:val="007E1CB3"/>
    <w:rsid w:val="0083454A"/>
    <w:rsid w:val="008C6122"/>
    <w:rsid w:val="0098388E"/>
    <w:rsid w:val="009C47FA"/>
    <w:rsid w:val="009E4459"/>
    <w:rsid w:val="009E653A"/>
    <w:rsid w:val="00A12EB4"/>
    <w:rsid w:val="00A25EA6"/>
    <w:rsid w:val="00A31C07"/>
    <w:rsid w:val="00A72B71"/>
    <w:rsid w:val="00B56C8C"/>
    <w:rsid w:val="00BB410F"/>
    <w:rsid w:val="00C64EE1"/>
    <w:rsid w:val="00C937DA"/>
    <w:rsid w:val="00CD5A1D"/>
    <w:rsid w:val="00CE432A"/>
    <w:rsid w:val="00D37BB6"/>
    <w:rsid w:val="00E60E3C"/>
    <w:rsid w:val="00EC5001"/>
    <w:rsid w:val="00EE330D"/>
    <w:rsid w:val="044F1806"/>
    <w:rsid w:val="06075CBF"/>
    <w:rsid w:val="0B4F4805"/>
    <w:rsid w:val="116A2D8B"/>
    <w:rsid w:val="334C0747"/>
    <w:rsid w:val="33747487"/>
    <w:rsid w:val="4708781D"/>
    <w:rsid w:val="6F57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968</Words>
  <Characters>988</Characters>
  <Lines>3</Lines>
  <Paragraphs>1</Paragraphs>
  <TotalTime>5</TotalTime>
  <ScaleCrop>false</ScaleCrop>
  <LinksUpToDate>false</LinksUpToDate>
  <CharactersWithSpaces>1003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2024-02-20T05:48:00Z</dcterms:created>
  <dc:creator>AutoBVT</dc:creator>
  <cp:lastModifiedBy>渡莴</cp:lastModifiedBy>
  <dcterms:modified xsi:type="dcterms:W3CDTF">2024-03-28T02:49:13Z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D6438D5C521D4DDF846549F1F02887D9</vt:lpwstr>
  </property>
</Properties>
</file>